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E11" w:rsidP="1BB8D5B3" w:rsidRDefault="00162DA4" w14:paraId="007EAC49" w14:textId="4941387B">
      <w:pPr>
        <w:jc w:val="center"/>
        <w:rPr>
          <w:b w:val="1"/>
          <w:bCs w:val="1"/>
        </w:rPr>
      </w:pPr>
      <w:r w:rsidRPr="1BB8D5B3" w:rsidR="1BB8D5B3">
        <w:rPr>
          <w:b w:val="1"/>
          <w:bCs w:val="1"/>
        </w:rPr>
        <w:t>Day 5: Independent Study Guide</w:t>
      </w:r>
    </w:p>
    <w:p w:rsidR="005F3E11" w:rsidP="00162DA4" w:rsidRDefault="00162DA4" w14:paraId="612C448A" w14:textId="7772A105">
      <w:pPr>
        <w:jc w:val="center"/>
        <w:rPr>
          <w:b w:val="1"/>
          <w:bCs w:val="1"/>
        </w:rPr>
      </w:pPr>
      <w:r w:rsidRPr="1BB8D5B3" w:rsidR="1BB8D5B3">
        <w:rPr>
          <w:b w:val="1"/>
          <w:bCs w:val="1"/>
        </w:rPr>
        <w:t>(Due on Day 6)</w:t>
      </w:r>
    </w:p>
    <w:p w:rsidR="008C6663" w:rsidP="0022144E" w:rsidRDefault="008C6663" w14:paraId="0DEB216C" w14:textId="4677E2D6">
      <w:pPr>
        <w:rPr>
          <w:b/>
          <w:bCs/>
        </w:rPr>
      </w:pPr>
    </w:p>
    <w:p w:rsidR="0022144E" w:rsidP="00E42B39" w:rsidRDefault="00E42B39" w14:paraId="0046146C" w14:textId="5D0F52C8">
      <w:pPr>
        <w:pStyle w:val="ListParagraph"/>
        <w:numPr>
          <w:ilvl w:val="0"/>
          <w:numId w:val="3"/>
        </w:numPr>
      </w:pPr>
      <w:r w:rsidRPr="00E42B39">
        <w:t>Read</w:t>
      </w:r>
      <w:r>
        <w:t xml:space="preserve"> the Jones Case Study file. Identify strengths and then potential stress/trauma in this family.</w:t>
      </w:r>
    </w:p>
    <w:p w:rsidR="00E42B39" w:rsidP="00E42B39" w:rsidRDefault="00E42B39" w14:paraId="2FE7A27E" w14:textId="4052F98C">
      <w:pPr>
        <w:pStyle w:val="ListParagraph"/>
        <w:numPr>
          <w:ilvl w:val="1"/>
          <w:numId w:val="3"/>
        </w:numPr>
      </w:pPr>
      <w:r>
        <w:t>Complete Alyssa Jones’ Intake/Update Form.</w:t>
      </w:r>
    </w:p>
    <w:p w:rsidR="00E42B39" w:rsidP="00E42B39" w:rsidRDefault="00E42B39" w14:paraId="4A3C3BD6" w14:textId="3EBC20EE">
      <w:pPr>
        <w:pStyle w:val="ListParagraph"/>
        <w:numPr>
          <w:ilvl w:val="1"/>
          <w:numId w:val="3"/>
        </w:numPr>
      </w:pPr>
      <w:r>
        <w:t>Review Alyssa’s Parent Information Form.</w:t>
      </w:r>
    </w:p>
    <w:p w:rsidR="00E42B39" w:rsidP="00E42B39" w:rsidRDefault="00E42B39" w14:paraId="52482D4A" w14:textId="418778CA">
      <w:pPr>
        <w:pStyle w:val="ListParagraph"/>
        <w:numPr>
          <w:ilvl w:val="1"/>
          <w:numId w:val="3"/>
        </w:numPr>
      </w:pPr>
      <w:r>
        <w:t>Complete a draft of a first visit using the Visit Planning Form (be ready to share on Day 6).</w:t>
      </w:r>
    </w:p>
    <w:p w:rsidR="00E42B39" w:rsidP="00E42B39" w:rsidRDefault="00E42B39" w14:paraId="0531A432" w14:textId="0C01DB98">
      <w:pPr>
        <w:pStyle w:val="ListParagraph"/>
        <w:numPr>
          <w:ilvl w:val="1"/>
          <w:numId w:val="3"/>
        </w:numPr>
      </w:pPr>
      <w:r>
        <w:t>Review the Visit Reporting Form.</w:t>
      </w:r>
    </w:p>
    <w:p w:rsidR="00E42B39" w:rsidP="00E42B39" w:rsidRDefault="00E42B39" w14:paraId="3A330AAB" w14:textId="77777777">
      <w:pPr>
        <w:ind w:left="360"/>
      </w:pPr>
    </w:p>
    <w:p w:rsidR="00E42B39" w:rsidP="00E42B39" w:rsidRDefault="00E42B39" w14:paraId="3E51FDC8" w14:textId="294370D2">
      <w:pPr>
        <w:pStyle w:val="ListParagraph"/>
        <w:numPr>
          <w:ilvl w:val="0"/>
          <w:numId w:val="3"/>
        </w:numPr>
      </w:pPr>
      <w:r>
        <w:t xml:space="preserve">Select and read one of the Moments chapters from the </w:t>
      </w:r>
      <w:r>
        <w:rPr>
          <w:i/>
          <w:iCs/>
        </w:rPr>
        <w:t xml:space="preserve">Parenting Life </w:t>
      </w:r>
      <w:r>
        <w:t xml:space="preserve">or </w:t>
      </w:r>
      <w:r>
        <w:rPr>
          <w:i/>
          <w:iCs/>
        </w:rPr>
        <w:t>Military Family Life</w:t>
      </w:r>
      <w:r>
        <w:t xml:space="preserve"> groups, found between pages 455 and 622.</w:t>
      </w:r>
    </w:p>
    <w:p w:rsidR="00E42B39" w:rsidP="00E42B39" w:rsidRDefault="00E42B39" w14:paraId="54261CC7" w14:textId="5EA7BE72">
      <w:pPr>
        <w:pStyle w:val="ListParagraph"/>
        <w:numPr>
          <w:ilvl w:val="1"/>
          <w:numId w:val="3"/>
        </w:numPr>
        <w:rPr/>
      </w:pPr>
      <w:r w:rsidR="1BB8D5B3">
        <w:rPr/>
        <w:t>Which Protective Factors are supported by information related to this chapter’s topic?</w:t>
      </w:r>
    </w:p>
    <w:p w:rsidR="00E42B39" w:rsidP="00E42B39" w:rsidRDefault="00E42B39" w14:paraId="3CDF198D" w14:textId="28BFF074"/>
    <w:p w:rsidR="00E42B39" w:rsidP="00E42B39" w:rsidRDefault="00E42B39" w14:paraId="66786190" w14:textId="3343BFD5"/>
    <w:p w:rsidR="00E42B39" w:rsidP="00E42B39" w:rsidRDefault="00E42B39" w14:paraId="49232525" w14:textId="6454E351"/>
    <w:p w:rsidR="00E42B39" w:rsidP="00E42B39" w:rsidRDefault="00E42B39" w14:paraId="27A18354" w14:textId="7A37EC61"/>
    <w:p w:rsidR="00E42B39" w:rsidP="00E42B39" w:rsidRDefault="00E42B39" w14:paraId="4E742E4A" w14:textId="164C425A">
      <w:pPr>
        <w:pStyle w:val="ListParagraph"/>
        <w:numPr>
          <w:ilvl w:val="1"/>
          <w:numId w:val="3"/>
        </w:numPr>
      </w:pPr>
      <w:r>
        <w:t>How might you use the “Through a Child’s Eyes” chart to help a parent build their skills or knowledge?</w:t>
      </w:r>
    </w:p>
    <w:p w:rsidR="00E42B39" w:rsidP="00E42B39" w:rsidRDefault="00E42B39" w14:paraId="069A400E" w14:textId="4D7148BA"/>
    <w:p w:rsidR="00E42B39" w:rsidP="00E42B39" w:rsidRDefault="00E42B39" w14:paraId="0DFFDCEB" w14:textId="2BCAD294"/>
    <w:p w:rsidR="00E42B39" w:rsidP="00E42B39" w:rsidRDefault="00E42B39" w14:paraId="1EFD3BE1" w14:textId="73EEDE7B"/>
    <w:p w:rsidR="00E42B39" w:rsidP="00E42B39" w:rsidRDefault="00E42B39" w14:paraId="2DDA1A48" w14:textId="232F10E7"/>
    <w:p w:rsidR="00E42B39" w:rsidP="00944F7D" w:rsidRDefault="00944F7D" w14:paraId="5FA8321A" w14:textId="7A3C9784">
      <w:pPr>
        <w:pStyle w:val="ListParagraph"/>
        <w:numPr>
          <w:ilvl w:val="0"/>
          <w:numId w:val="3"/>
        </w:numPr>
      </w:pPr>
      <w:r>
        <w:t>Review your chosen chapter’s Family Pages.</w:t>
      </w:r>
    </w:p>
    <w:p w:rsidR="00944F7D" w:rsidP="00944F7D" w:rsidRDefault="00944F7D" w14:paraId="3499B31B" w14:textId="16251FD8">
      <w:pPr>
        <w:pStyle w:val="ListParagraph"/>
        <w:numPr>
          <w:ilvl w:val="1"/>
          <w:numId w:val="3"/>
        </w:numPr>
      </w:pPr>
      <w:r>
        <w:t>Select one or more Family Pages that you could have ready to use at any given visit (something you think could apply to many families).</w:t>
      </w:r>
    </w:p>
    <w:p w:rsidR="00944F7D" w:rsidP="00944F7D" w:rsidRDefault="00944F7D" w14:paraId="0DFC6ED8" w14:textId="57237324"/>
    <w:p w:rsidR="00944F7D" w:rsidP="00944F7D" w:rsidRDefault="00944F7D" w14:paraId="060504F2" w14:textId="099B7BBA"/>
    <w:p w:rsidRPr="00E42B39" w:rsidR="00944F7D" w:rsidP="00944F7D" w:rsidRDefault="00944F7D" w14:paraId="2CE650CF" w14:textId="630B78EA">
      <w:pPr>
        <w:pStyle w:val="ListParagraph"/>
        <w:numPr>
          <w:ilvl w:val="1"/>
          <w:numId w:val="3"/>
        </w:numPr>
      </w:pPr>
      <w:r>
        <w:t>Are there any Family Pages with this chapter that you would want to wait until you have a strong or steady relationship with a parent before using? If so, which one(s) and why?</w:t>
      </w:r>
    </w:p>
    <w:sectPr w:rsidRPr="00E42B39" w:rsidR="00944F7D" w:rsidSect="00BE223B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ADB" w:rsidP="005F3E11" w:rsidRDefault="00C34ADB" w14:paraId="03CE5F32" w14:textId="77777777">
      <w:r>
        <w:separator/>
      </w:r>
    </w:p>
  </w:endnote>
  <w:endnote w:type="continuationSeparator" w:id="0">
    <w:p w:rsidR="00C34ADB" w:rsidP="005F3E11" w:rsidRDefault="00C34ADB" w14:paraId="293D9C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9739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7E588687" w14:textId="6BEFB7E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77DDE3C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8051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6346686E" w14:textId="7439CE0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283F5BE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ADB" w:rsidP="005F3E11" w:rsidRDefault="00C34ADB" w14:paraId="7BCC5CA3" w14:textId="77777777">
      <w:r>
        <w:separator/>
      </w:r>
    </w:p>
  </w:footnote>
  <w:footnote w:type="continuationSeparator" w:id="0">
    <w:p w:rsidR="00C34ADB" w:rsidP="005F3E11" w:rsidRDefault="00C34ADB" w14:paraId="3DBF4A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95569" w:rsidRDefault="00A95569" w14:paraId="2BBDE14E" w14:textId="511A68C7">
    <w:pPr>
      <w:pStyle w:val="Header"/>
    </w:pPr>
    <w:r>
      <w:rPr>
        <w:noProof/>
      </w:rPr>
      <w:drawing>
        <wp:inline distT="0" distB="0" distL="0" distR="0" wp14:anchorId="7D328822" wp14:editId="5C34B3C2">
          <wp:extent cx="1416570" cy="365795"/>
          <wp:effectExtent l="0" t="0" r="0" b="0"/>
          <wp:docPr id="5" name="Picture 5" descr="A picture containing sitting, parked, food, st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parked, food, sto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46" cy="38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1429"/>
    <w:multiLevelType w:val="hybridMultilevel"/>
    <w:tmpl w:val="89D8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6C6"/>
    <w:multiLevelType w:val="hybridMultilevel"/>
    <w:tmpl w:val="976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9A4"/>
    <w:multiLevelType w:val="hybridMultilevel"/>
    <w:tmpl w:val="95E8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E"/>
    <w:rsid w:val="000C5665"/>
    <w:rsid w:val="00162DA4"/>
    <w:rsid w:val="001801EC"/>
    <w:rsid w:val="00180A94"/>
    <w:rsid w:val="0022144E"/>
    <w:rsid w:val="00231204"/>
    <w:rsid w:val="002C4942"/>
    <w:rsid w:val="0033463F"/>
    <w:rsid w:val="00366569"/>
    <w:rsid w:val="004441BA"/>
    <w:rsid w:val="00524E3F"/>
    <w:rsid w:val="00542EC4"/>
    <w:rsid w:val="005875E3"/>
    <w:rsid w:val="005F3E11"/>
    <w:rsid w:val="006F5A3B"/>
    <w:rsid w:val="00740612"/>
    <w:rsid w:val="0076097D"/>
    <w:rsid w:val="007B2331"/>
    <w:rsid w:val="007F786C"/>
    <w:rsid w:val="00823CE6"/>
    <w:rsid w:val="0083522B"/>
    <w:rsid w:val="008A2313"/>
    <w:rsid w:val="008C6663"/>
    <w:rsid w:val="00905D6B"/>
    <w:rsid w:val="00944F7D"/>
    <w:rsid w:val="00952386"/>
    <w:rsid w:val="00A40619"/>
    <w:rsid w:val="00A6668C"/>
    <w:rsid w:val="00A95569"/>
    <w:rsid w:val="00BE223B"/>
    <w:rsid w:val="00C27E3E"/>
    <w:rsid w:val="00C34ADB"/>
    <w:rsid w:val="00C85C28"/>
    <w:rsid w:val="00D65440"/>
    <w:rsid w:val="00DE02FE"/>
    <w:rsid w:val="00E42B39"/>
    <w:rsid w:val="00EB523D"/>
    <w:rsid w:val="00FD3559"/>
    <w:rsid w:val="1BB8D5B3"/>
    <w:rsid w:val="3652E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B266"/>
  <w14:defaultImageDpi w14:val="32767"/>
  <w15:chartTrackingRefBased/>
  <w15:docId w15:val="{128193FA-44EF-5D47-8920-A1D6D78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3E11"/>
  </w:style>
  <w:style w:type="paragraph" w:styleId="Footer">
    <w:name w:val="footer"/>
    <w:basedOn w:val="Normal"/>
    <w:link w:val="Foot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3E11"/>
  </w:style>
  <w:style w:type="character" w:styleId="PageNumber">
    <w:name w:val="page number"/>
    <w:basedOn w:val="DefaultParagraphFont"/>
    <w:uiPriority w:val="99"/>
    <w:semiHidden/>
    <w:unhideWhenUsed/>
    <w:rsid w:val="005F3E11"/>
  </w:style>
  <w:style w:type="paragraph" w:styleId="ListParagraph">
    <w:name w:val="List Paragraph"/>
    <w:basedOn w:val="Normal"/>
    <w:uiPriority w:val="34"/>
    <w:qFormat/>
    <w:rsid w:val="0016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f089398f9a064a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85a7-50de-416c-bcca-37e86c06051f}"/>
      </w:docPartPr>
      <w:docPartBody>
        <w:p w14:paraId="6C62B5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Saathoff-Wells, Tara Sue</dc:creator>
  <keywords/>
  <dc:description/>
  <lastModifiedBy>TERRI LYNN RUDY</lastModifiedBy>
  <revision>3</revision>
  <dcterms:created xsi:type="dcterms:W3CDTF">2020-09-15T20:32:00.0000000Z</dcterms:created>
  <dcterms:modified xsi:type="dcterms:W3CDTF">2020-09-17T18:20:14.6020459Z</dcterms:modified>
</coreProperties>
</file>